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Statement of Work: Technical Assessment</w:t>
      </w:r>
    </w:p>
    <w:p>
      <w:r>
        <w:t xml:space="preserve">SOW [number] under the Master Services Agreement dated [date] between [Company] (the “Company”) and [Consultant] (the “Consultant”). Start date: [date].</w:t>
      </w:r>
    </w:p>
    <w:p>
      <w:pPr>
        <w:pStyle w:val="Heading2"/>
      </w:pPr>
      <w:r>
        <w:t xml:space="preserve">1. Format and fee</w:t>
      </w:r>
    </w:p>
    <w:p>
      <w:r>
        <w:t xml:space="preserve">[Focused Assessment: one area, chosen from architecture, security or performance. Fixed fee USD 4,000.] or [Full Health Check: architecture, code quality, security, performance, infrastructure, technical debt, and business and defensibility. Fixed fee USD 8,000.] The fee is invoiced [on signature] under clause 3 of the Agreement.</w:t>
      </w:r>
    </w:p>
    <w:p>
      <w:pPr>
        <w:pStyle w:val="Heading2"/>
      </w:pPr>
      <w:r>
        <w:t xml:space="preserve">2. Access</w:t>
      </w:r>
    </w:p>
    <w:p>
      <w:r>
        <w:t xml:space="preserve">The Company gives the Consultant read-only access to [the code repositories, the cloud console and existing documentation]. The timeline in clause 4 starts when that access is granted.</w:t>
      </w:r>
    </w:p>
    <w:p>
      <w:pPr>
        <w:pStyle w:val="Heading2"/>
      </w:pPr>
      <w:r>
        <w:t xml:space="preserve">3. Deliverables</w:t>
      </w:r>
    </w:p>
    <w:p>
      <w:r>
        <w:t xml:space="preserve">For a Focused Assessment:</w:t>
      </w:r>
    </w:p>
    <w:p>
      <w:pPr>
        <w:pStyle w:val="ListParagraph"/>
      </w:pPr>
      <w:r>
        <w:t xml:space="preserve">•	</w:t>
      </w:r>
      <w:r>
        <w:t xml:space="preserve">A detailed findings report on the chosen area</w:t>
      </w:r>
    </w:p>
    <w:p>
      <w:pPr>
        <w:pStyle w:val="ListParagraph"/>
      </w:pPr>
      <w:r>
        <w:t xml:space="preserve">•	</w:t>
      </w:r>
      <w:r>
        <w:t xml:space="preserve">Recommendations</w:t>
      </w:r>
    </w:p>
    <w:p>
      <w:pPr>
        <w:pStyle w:val="ListParagraph"/>
      </w:pPr>
      <w:r>
        <w:t xml:space="preserve">•	</w:t>
      </w:r>
      <w:r>
        <w:t xml:space="preserve">A 60-minute review call</w:t>
      </w:r>
    </w:p>
    <w:p>
      <w:r>
        <w:t xml:space="preserve">For a Full Health Check:</w:t>
      </w:r>
    </w:p>
    <w:p>
      <w:pPr>
        <w:pStyle w:val="ListParagraph"/>
      </w:pPr>
      <w:r>
        <w:t xml:space="preserve">•	</w:t>
      </w:r>
      <w:r>
        <w:t xml:space="preserve">An executive summary</w:t>
      </w:r>
    </w:p>
    <w:p>
      <w:pPr>
        <w:pStyle w:val="ListParagraph"/>
      </w:pPr>
      <w:r>
        <w:t xml:space="preserve">•	</w:t>
      </w:r>
      <w:r>
        <w:t xml:space="preserve">A detailed findings report</w:t>
      </w:r>
    </w:p>
    <w:p>
      <w:pPr>
        <w:pStyle w:val="ListParagraph"/>
      </w:pPr>
      <w:r>
        <w:t xml:space="preserve">•	</w:t>
      </w:r>
      <w:r>
        <w:t xml:space="preserve">A risk register classifying each finding by severity and likelihood</w:t>
      </w:r>
    </w:p>
    <w:p>
      <w:pPr>
        <w:pStyle w:val="ListParagraph"/>
      </w:pPr>
      <w:r>
        <w:t xml:space="preserve">•	</w:t>
      </w:r>
      <w:r>
        <w:t xml:space="preserve">A prioritized roadmap</w:t>
      </w:r>
    </w:p>
    <w:p>
      <w:pPr>
        <w:pStyle w:val="ListParagraph"/>
      </w:pPr>
      <w:r>
        <w:t xml:space="preserve">•	</w:t>
      </w:r>
      <w:r>
        <w:t xml:space="preserve">A presentation of the findings to the team, with questions</w:t>
      </w:r>
    </w:p>
    <w:p>
      <w:pPr>
        <w:pStyle w:val="Heading2"/>
      </w:pPr>
      <w:r>
        <w:t xml:space="preserve">4. Timeline</w:t>
      </w:r>
    </w:p>
    <w:p>
      <w:r>
        <w:t xml:space="preserve">[One to two weeks] for a Focused Assessment, or [four weeks] for a Full Health Check, from the day access is granted.</w:t>
      </w:r>
    </w:p>
    <w:p>
      <w:pPr>
        <w:pStyle w:val="Heading2"/>
      </w:pPr>
      <w:r>
        <w:t xml:space="preserve">5. Scope changes</w:t>
      </w:r>
    </w:p>
    <w:p>
      <w:r>
        <w:t xml:space="preserve">Implementing fixes is outside this SOW. If the work reveals something that needs more than the agreed scope, the Consultant reports it, and any extra work needs a new or amended SOW signed by both parties. Nothing beyond the fixed fee is billed without one.</w:t>
      </w:r>
    </w:p>
    <w:p>
      <w:pPr>
        <w:pStyle w:val="Heading2"/>
      </w:pPr>
      <w:r>
        <w:t xml:space="preserve">6. Cancellation</w:t>
      </w:r>
    </w:p>
    <w:p>
      <w:r>
        <w:t xml:space="preserve">This clause replaces the payment terms of clause 7 of the Agreement for this SOW; the two weeks’ notice still applies. If the Company ends this SOW before access is granted, the Consultant refunds the fee minus [10]%. After access is granted, [50]% of the fee is earned, the Consultant delivers the findings completed so far, and refunds the rest within 14 days.</w:t>
      </w:r>
    </w:p>
    <w:p>
      <w:pPr>
        <w:pStyle w:val="Heading2"/>
      </w:pPr>
      <w:r>
        <w:t xml:space="preserve">Signatures</w:t>
      </w:r>
    </w:p>
    <w:p>
      <w:r>
        <w:t xml:space="preserve">For the Company: [name], [title]</w:t>
      </w:r>
    </w:p>
    <w:p>
      <w:r>
        <w:t xml:space="preserve">Signature and date: ____________________</w:t>
      </w:r>
    </w:p>
    <w:p>
      <w:r>
        <w:t xml:space="preserve">The Consultant: [name]</w:t>
      </w:r>
    </w:p>
    <w:p>
      <w:r>
        <w:t xml:space="preserve">Signature and date: ____________________</w:t>
      </w:r>
    </w:p>
    <w:p>
      <w:pPr>
        <w:pStyle w:val="Footer"/>
      </w:pPr>
      <w:r>
        <w:t xml:space="preserve">Template by Ezequiel Actis Grosso, fractional CTO: https://fractionalcto.com.ar/fractional-cto-contract-template. Free to use and adapt. Not legal advice.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320"/>
    </w:pPr>
    <w:rPr>
      <w:b/>
      <w:sz w:val="36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sz w:val="24"/>
    </w:rPr>
  </w:style>
  <w:style w:type="paragraph" w:styleId="ListParagraph">
    <w:name w:val="List Paragraph"/>
    <w:basedOn w:val="Normal"/>
    <w:pPr>
      <w:spacing w:after="80"/>
      <w:ind w:left="720" w:hanging="360"/>
    </w:pPr>
  </w:style>
  <w:style w:type="paragraph" w:styleId="Footer">
    <w:name w:val="Footer Note"/>
    <w:basedOn w:val="Normal"/>
    <w:pPr>
      <w:spacing w:before="480"/>
    </w:pPr>
    <w:rPr>
      <w:color w:val="6B7280"/>
      <w:sz w:val="1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Statement of Work: Technical Assessment</dc:title>
  <dc:creator>Ezequiel Actis Grosso</dc:creator>
  <dc:language>en-US</dc:language>
</cp:coreProperties>
</file>